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779A" w:rsidRDefault="007C779A" w:rsidP="007C779A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7C779A" w:rsidRDefault="007C779A" w:rsidP="007C779A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7C779A" w:rsidRDefault="007C779A" w:rsidP="007C779A">
      <w:r>
        <w:t>September 2014</w:t>
      </w:r>
    </w:p>
    <w:p w:rsidR="007C779A" w:rsidRDefault="007C779A" w:rsidP="007C779A">
      <w:pPr>
        <w:spacing w:after="160" w:line="259" w:lineRule="auto"/>
      </w:pPr>
      <w:r>
        <w:br w:type="page"/>
      </w:r>
    </w:p>
    <w:p w:rsidR="007C779A" w:rsidRDefault="007C779A" w:rsidP="007C779A"/>
    <w:p w:rsidR="007C779A" w:rsidRDefault="007C779A" w:rsidP="007C779A">
      <w:pPr>
        <w:pStyle w:val="Overskrift2"/>
      </w:pPr>
      <w:bookmarkStart w:id="0" w:name="_Toc396338377"/>
      <w:r>
        <w:t>Komplekse tal og vekselstrøm</w:t>
      </w:r>
      <w:bookmarkEnd w:id="0"/>
    </w:p>
    <w:p w:rsidR="007C779A" w:rsidRDefault="007C779A" w:rsidP="007C779A">
      <w:r>
        <w:t>Matematik A, Fysik A</w:t>
      </w:r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 xml:space="preserve">Redegør for grundlæggende egenskaber og regneregler for komplekse tal. Beskriv herunder multiplikation og division af komplekse tal. </w:t>
      </w:r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Redegør kort for </w:t>
      </w:r>
      <w:r w:rsidRPr="00835186">
        <w:rPr>
          <w:color w:val="000000"/>
        </w:rPr>
        <w:t>løsning</w:t>
      </w:r>
      <w:r>
        <w:rPr>
          <w:color w:val="000000"/>
        </w:rPr>
        <w:t>en</w:t>
      </w:r>
      <w:r w:rsidRPr="00835186">
        <w:rPr>
          <w:color w:val="000000"/>
        </w:rPr>
        <w:t xml:space="preserve"> af ligninger med komplekse koefficienter, herunder specielt komplekse andengradsligninger.</w:t>
      </w:r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w:r w:rsidRPr="00835186">
        <w:rPr>
          <w:color w:val="000000"/>
        </w:rPr>
        <w:t>Brug komplekse tal til at beskrive vekselstrøm</w:t>
      </w:r>
      <w:r>
        <w:rPr>
          <w:color w:val="000000"/>
        </w:rPr>
        <w:t>,</w:t>
      </w:r>
      <w:r w:rsidRPr="00835186">
        <w:rPr>
          <w:color w:val="000000"/>
        </w:rPr>
        <w:t xml:space="preserve"> og indfør herunder bl.a. begreberne: impedansen og faseforskydningen.</w:t>
      </w:r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w:r>
        <w:rPr>
          <w:color w:val="000000"/>
        </w:rPr>
        <w:t xml:space="preserve">Løsningen af </w:t>
      </w:r>
      <w:r w:rsidRPr="00835186">
        <w:rPr>
          <w:color w:val="000000"/>
        </w:rPr>
        <w:t>opgaver</w:t>
      </w:r>
      <w:r>
        <w:rPr>
          <w:color w:val="000000"/>
        </w:rPr>
        <w:t>ne herunder</w:t>
      </w:r>
      <w:r w:rsidRPr="00835186">
        <w:rPr>
          <w:color w:val="000000"/>
        </w:rPr>
        <w:t xml:space="preserve"> skal indgå i din besvarelse</w:t>
      </w:r>
    </w:p>
    <w:p w:rsidR="007C779A" w:rsidRDefault="007C779A" w:rsidP="007C779A">
      <w:pPr>
        <w:autoSpaceDE w:val="0"/>
        <w:autoSpaceDN w:val="0"/>
        <w:adjustRightInd w:val="0"/>
        <w:rPr>
          <w:color w:val="000000"/>
        </w:rPr>
      </w:pPr>
    </w:p>
    <w:p w:rsidR="007C779A" w:rsidRPr="00E80BB4" w:rsidRDefault="007C779A" w:rsidP="007C779A">
      <w:pPr>
        <w:pStyle w:val="Overskrift4"/>
      </w:pPr>
      <w:r w:rsidRPr="00E80BB4">
        <w:t>Opgaver (løses uden brug af CAS-værktøj)</w:t>
      </w:r>
    </w:p>
    <w:p w:rsidR="007C779A" w:rsidRPr="00D04D1D" w:rsidRDefault="007C779A" w:rsidP="007C779A">
      <w:pPr>
        <w:pStyle w:val="Listeafsnit"/>
        <w:numPr>
          <w:ilvl w:val="0"/>
          <w:numId w:val="1"/>
        </w:numPr>
        <w:autoSpaceDE w:val="0"/>
        <w:autoSpaceDN w:val="0"/>
        <w:adjustRightInd w:val="0"/>
        <w:spacing w:after="0"/>
        <w:rPr>
          <w:color w:val="000000"/>
        </w:rPr>
      </w:pPr>
      <w:r w:rsidRPr="00D04D1D">
        <w:rPr>
          <w:color w:val="000000"/>
        </w:rPr>
        <w:t xml:space="preserve">Beregn udtrykkene uden at benytte begreberne </w:t>
      </w:r>
      <w:proofErr w:type="spellStart"/>
      <w:r w:rsidRPr="00D04D1D">
        <w:rPr>
          <w:color w:val="000000"/>
        </w:rPr>
        <w:t>modulus</w:t>
      </w:r>
      <w:proofErr w:type="spellEnd"/>
      <w:r w:rsidRPr="00D04D1D">
        <w:rPr>
          <w:color w:val="000000"/>
        </w:rPr>
        <w:t xml:space="preserve"> og argument:</w:t>
      </w:r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m:oMathPara>
        <m:oMath>
          <m:d>
            <m:dPr>
              <m:ctrlPr>
                <w:rPr>
                  <w:rFonts w:ascii="Cambria Math" w:hAnsi="Cambria Math"/>
                  <w:color w:val="00000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2-4i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00"/>
            </w:rPr>
            <m:t>-</m:t>
          </m:r>
          <m:d>
            <m:dPr>
              <m:ctrlPr>
                <w:rPr>
                  <w:rFonts w:ascii="Cambria Math" w:hAnsi="Cambria Math"/>
                  <w:color w:val="000000"/>
                </w:rPr>
              </m:ctrlPr>
            </m:dPr>
            <m:e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2+i</m:t>
              </m:r>
            </m:e>
          </m:d>
          <m:r>
            <m:rPr>
              <m:sty m:val="p"/>
            </m:rPr>
            <w:rPr>
              <w:rFonts w:ascii="Cambria Math" w:hAnsi="Cambria Math"/>
              <w:color w:val="000000"/>
            </w:rPr>
            <m:t>(-1+2i)</m:t>
          </m:r>
        </m:oMath>
      </m:oMathPara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m:oMathPara>
        <m:oMath>
          <m:f>
            <m:fPr>
              <m:ctrlPr>
                <w:rPr>
                  <w:rFonts w:ascii="Cambria Math" w:hAnsi="Cambria Math"/>
                  <w:color w:val="00000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1+3i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2-2i</m:t>
              </m:r>
            </m:den>
          </m:f>
        </m:oMath>
      </m:oMathPara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</w:p>
    <w:p w:rsidR="007C779A" w:rsidRPr="00D04D1D" w:rsidRDefault="007C779A" w:rsidP="007C779A">
      <w:pPr>
        <w:pStyle w:val="Listeafsnit"/>
        <w:numPr>
          <w:ilvl w:val="0"/>
          <w:numId w:val="1"/>
        </w:numPr>
        <w:autoSpaceDE w:val="0"/>
        <w:autoSpaceDN w:val="0"/>
        <w:adjustRightInd w:val="0"/>
        <w:rPr>
          <w:color w:val="000000"/>
        </w:rPr>
      </w:pPr>
      <w:r w:rsidRPr="00D04D1D">
        <w:rPr>
          <w:color w:val="000000"/>
        </w:rPr>
        <w:t xml:space="preserve">Beregn udtrykkene ved hjælp af </w:t>
      </w:r>
      <w:proofErr w:type="spellStart"/>
      <w:r w:rsidRPr="00D04D1D">
        <w:rPr>
          <w:color w:val="000000"/>
        </w:rPr>
        <w:t>modulus</w:t>
      </w:r>
      <w:proofErr w:type="spellEnd"/>
      <w:r w:rsidRPr="00D04D1D">
        <w:rPr>
          <w:color w:val="000000"/>
        </w:rPr>
        <w:t xml:space="preserve"> og argument, og skitser løsningerne i den komplekse plan:</w:t>
      </w:r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m:oMathPara>
        <m:oMath>
          <m:f>
            <m:fPr>
              <m:ctrlPr>
                <w:rPr>
                  <w:rFonts w:ascii="Cambria Math" w:hAnsi="Cambria Math"/>
                  <w:color w:val="000000"/>
                </w:rPr>
              </m:ctrlPr>
            </m:fPr>
            <m:num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2+i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7-i</m:t>
              </m:r>
            </m:den>
          </m:f>
        </m:oMath>
      </m:oMathPara>
    </w:p>
    <w:p w:rsidR="007C779A" w:rsidRPr="00835186" w:rsidRDefault="007C779A" w:rsidP="007C779A">
      <w:pPr>
        <w:autoSpaceDE w:val="0"/>
        <w:autoSpaceDN w:val="0"/>
        <w:adjustRightInd w:val="0"/>
        <w:rPr>
          <w:color w:val="000000"/>
        </w:rPr>
      </w:pPr>
      <m:oMathPara>
        <m:oMath>
          <m:sSup>
            <m:sSupPr>
              <m:ctrlPr>
                <w:rPr>
                  <w:rFonts w:ascii="Cambria Math" w:hAnsi="Cambria Math"/>
                  <w:color w:val="000000"/>
                </w:rPr>
              </m:ctrlPr>
            </m:sSupPr>
            <m:e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(1+i)</m:t>
              </m:r>
            </m:e>
            <m:sup>
              <m:r>
                <m:rPr>
                  <m:sty m:val="p"/>
                </m:rPr>
                <w:rPr>
                  <w:rFonts w:ascii="Cambria Math" w:hAnsi="Cambria Math"/>
                  <w:color w:val="000000"/>
                </w:rPr>
                <m:t>5</m:t>
              </m:r>
            </m:sup>
          </m:sSup>
        </m:oMath>
      </m:oMathPara>
    </w:p>
    <w:p w:rsidR="007C779A" w:rsidRPr="00D04D1D" w:rsidRDefault="007C779A" w:rsidP="007C779A">
      <w:pPr>
        <w:pStyle w:val="Listeafsnit"/>
        <w:numPr>
          <w:ilvl w:val="0"/>
          <w:numId w:val="1"/>
        </w:numPr>
        <w:autoSpaceDE w:val="0"/>
        <w:autoSpaceDN w:val="0"/>
        <w:adjustRightInd w:val="0"/>
        <w:rPr>
          <w:color w:val="000000"/>
        </w:rPr>
      </w:pPr>
      <w:r w:rsidRPr="00D04D1D">
        <w:rPr>
          <w:color w:val="000000"/>
        </w:rPr>
        <w:t>Løs ligningen</w:t>
      </w:r>
    </w:p>
    <w:p w:rsidR="007C779A" w:rsidRPr="00835186" w:rsidRDefault="007C779A" w:rsidP="007C779A">
      <w:pPr>
        <w:autoSpaceDE w:val="0"/>
        <w:autoSpaceDN w:val="0"/>
        <w:adjustRightInd w:val="0"/>
        <w:ind w:firstLine="720"/>
        <w:rPr>
          <w:color w:val="000000"/>
        </w:rPr>
      </w:pPr>
      <m:oMath>
        <m:sSup>
          <m:sSupPr>
            <m:ctrlPr>
              <w:rPr>
                <w:rFonts w:ascii="Cambria Math" w:hAnsi="Cambria Math"/>
                <w:color w:val="000000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z</m:t>
            </m:r>
          </m:e>
          <m:sup>
            <m:r>
              <m:rPr>
                <m:sty m:val="p"/>
              </m:rPr>
              <w:rPr>
                <w:rFonts w:ascii="Cambria Math" w:hAnsi="Cambria Math"/>
                <w:color w:val="000000"/>
              </w:rPr>
              <m:t>2</m:t>
            </m:r>
          </m:sup>
        </m:sSup>
        <m:r>
          <m:rPr>
            <m:sty m:val="p"/>
          </m:rPr>
          <w:rPr>
            <w:rFonts w:ascii="Cambria Math" w:hAnsi="Cambria Math"/>
            <w:color w:val="000000"/>
          </w:rPr>
          <m:t>=3+4i</m:t>
        </m:r>
      </m:oMath>
      <w:r w:rsidRPr="00835186">
        <w:rPr>
          <w:color w:val="000000"/>
        </w:rPr>
        <w:tab/>
      </w:r>
      <w:proofErr w:type="gramStart"/>
      <w:r w:rsidRPr="00835186">
        <w:rPr>
          <w:color w:val="000000"/>
        </w:rPr>
        <w:t xml:space="preserve">hvor </w:t>
      </w:r>
      <m:oMath>
        <m:r>
          <m:rPr>
            <m:sty m:val="p"/>
          </m:rPr>
          <w:rPr>
            <w:rFonts w:ascii="Cambria Math" w:hAnsi="Cambria Math"/>
            <w:color w:val="000000"/>
          </w:rPr>
          <m:t>z</m:t>
        </m:r>
      </m:oMath>
      <w:r w:rsidRPr="00835186">
        <w:rPr>
          <w:color w:val="000000"/>
        </w:rPr>
        <w:t xml:space="preserve"> er</w:t>
      </w:r>
      <w:proofErr w:type="gramEnd"/>
      <w:r w:rsidRPr="00835186">
        <w:rPr>
          <w:color w:val="000000"/>
        </w:rPr>
        <w:t xml:space="preserve"> et komplekst tal.</w:t>
      </w:r>
    </w:p>
    <w:p w:rsidR="0086567C" w:rsidRDefault="0086567C">
      <w:bookmarkStart w:id="1" w:name="_GoBack"/>
      <w:bookmarkEnd w:id="1"/>
    </w:p>
    <w:sectPr w:rsidR="0086567C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D217FD6"/>
    <w:multiLevelType w:val="hybridMultilevel"/>
    <w:tmpl w:val="EA3CA41A"/>
    <w:lvl w:ilvl="0" w:tplc="0406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60019" w:tentative="1">
      <w:start w:val="1"/>
      <w:numFmt w:val="lowerLetter"/>
      <w:lvlText w:val="%2."/>
      <w:lvlJc w:val="left"/>
      <w:pPr>
        <w:ind w:left="1440" w:hanging="360"/>
      </w:pPr>
    </w:lvl>
    <w:lvl w:ilvl="2" w:tplc="0406001B" w:tentative="1">
      <w:start w:val="1"/>
      <w:numFmt w:val="lowerRoman"/>
      <w:lvlText w:val="%3."/>
      <w:lvlJc w:val="right"/>
      <w:pPr>
        <w:ind w:left="2160" w:hanging="180"/>
      </w:pPr>
    </w:lvl>
    <w:lvl w:ilvl="3" w:tplc="0406000F" w:tentative="1">
      <w:start w:val="1"/>
      <w:numFmt w:val="decimal"/>
      <w:lvlText w:val="%4."/>
      <w:lvlJc w:val="left"/>
      <w:pPr>
        <w:ind w:left="2880" w:hanging="360"/>
      </w:pPr>
    </w:lvl>
    <w:lvl w:ilvl="4" w:tplc="04060019" w:tentative="1">
      <w:start w:val="1"/>
      <w:numFmt w:val="lowerLetter"/>
      <w:lvlText w:val="%5."/>
      <w:lvlJc w:val="left"/>
      <w:pPr>
        <w:ind w:left="3600" w:hanging="360"/>
      </w:pPr>
    </w:lvl>
    <w:lvl w:ilvl="5" w:tplc="0406001B" w:tentative="1">
      <w:start w:val="1"/>
      <w:numFmt w:val="lowerRoman"/>
      <w:lvlText w:val="%6."/>
      <w:lvlJc w:val="right"/>
      <w:pPr>
        <w:ind w:left="4320" w:hanging="180"/>
      </w:pPr>
    </w:lvl>
    <w:lvl w:ilvl="6" w:tplc="0406000F" w:tentative="1">
      <w:start w:val="1"/>
      <w:numFmt w:val="decimal"/>
      <w:lvlText w:val="%7."/>
      <w:lvlJc w:val="left"/>
      <w:pPr>
        <w:ind w:left="5040" w:hanging="360"/>
      </w:pPr>
    </w:lvl>
    <w:lvl w:ilvl="7" w:tplc="04060019" w:tentative="1">
      <w:start w:val="1"/>
      <w:numFmt w:val="lowerLetter"/>
      <w:lvlText w:val="%8."/>
      <w:lvlJc w:val="left"/>
      <w:pPr>
        <w:ind w:left="5760" w:hanging="360"/>
      </w:pPr>
    </w:lvl>
    <w:lvl w:ilvl="8" w:tplc="040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C779A"/>
    <w:rsid w:val="007C779A"/>
    <w:rsid w:val="0086567C"/>
    <w:rsid w:val="008B36B0"/>
    <w:rsid w:val="00C20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840A885-ED93-4E47-AA86-F765BF56E5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C779A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C779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Overskrift4">
    <w:name w:val="heading 4"/>
    <w:basedOn w:val="Normal"/>
    <w:next w:val="Normal"/>
    <w:link w:val="Overskrift4Tegn"/>
    <w:uiPriority w:val="9"/>
    <w:unhideWhenUsed/>
    <w:qFormat/>
    <w:rsid w:val="007C779A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7C779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Overskrift4Tegn">
    <w:name w:val="Overskrift 4 Tegn"/>
    <w:basedOn w:val="Standardskrifttypeiafsnit"/>
    <w:link w:val="Overskrift4"/>
    <w:uiPriority w:val="9"/>
    <w:rsid w:val="007C779A"/>
    <w:rPr>
      <w:rFonts w:asciiTheme="majorHAnsi" w:eastAsiaTheme="majorEastAsia" w:hAnsiTheme="majorHAnsi" w:cstheme="majorBidi"/>
      <w:b/>
      <w:bCs/>
      <w:i/>
      <w:iCs/>
      <w:color w:val="5B9BD5" w:themeColor="accent1"/>
      <w:sz w:val="24"/>
    </w:rPr>
  </w:style>
  <w:style w:type="paragraph" w:styleId="Listeafsnit">
    <w:name w:val="List Paragraph"/>
    <w:basedOn w:val="Normal"/>
    <w:uiPriority w:val="34"/>
    <w:qFormat/>
    <w:rsid w:val="007C779A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195</Words>
  <Characters>1087</Characters>
  <Application>Microsoft Office Word</Application>
  <DocSecurity>0</DocSecurity>
  <Lines>38</Lines>
  <Paragraphs>33</Paragraphs>
  <ScaleCrop>false</ScaleCrop>
  <Company>Microsoft</Company>
  <LinksUpToDate>false</LinksUpToDate>
  <CharactersWithSpaces>1249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2015-03-17T18:15:00Z</dcterms:created>
  <dcterms:modified xsi:type="dcterms:W3CDTF">2015-03-17T18:16:00Z</dcterms:modified>
</cp:coreProperties>
</file>