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7" w:rsidRDefault="00811857" w:rsidP="00811857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811857" w:rsidRDefault="00811857" w:rsidP="00811857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811857" w:rsidRDefault="00811857" w:rsidP="00811857">
      <w:r>
        <w:t>September 2014</w:t>
      </w:r>
    </w:p>
    <w:p w:rsidR="00811857" w:rsidRDefault="00811857" w:rsidP="00811857">
      <w:pPr>
        <w:spacing w:after="160" w:line="259" w:lineRule="auto"/>
      </w:pPr>
      <w:r>
        <w:br w:type="page"/>
      </w:r>
    </w:p>
    <w:p w:rsidR="00811857" w:rsidRDefault="00811857" w:rsidP="00811857"/>
    <w:p w:rsidR="00811857" w:rsidRDefault="00811857" w:rsidP="00811857">
      <w:pPr>
        <w:pStyle w:val="Overskrift2"/>
      </w:pPr>
      <w:bookmarkStart w:id="0" w:name="_Toc396338376"/>
      <w:r>
        <w:t>Komplekse tal og vekselstrøm</w:t>
      </w:r>
      <w:bookmarkEnd w:id="0"/>
    </w:p>
    <w:p w:rsidR="00811857" w:rsidRDefault="00811857" w:rsidP="00811857">
      <w:r>
        <w:t>Matematik A, Fysik A</w:t>
      </w:r>
    </w:p>
    <w:p w:rsidR="00811857" w:rsidRPr="00835186" w:rsidRDefault="00811857" w:rsidP="0081185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grundlæggende egenskaber og regneregler for komplekse tal.</w:t>
      </w:r>
    </w:p>
    <w:p w:rsidR="00811857" w:rsidRDefault="00811857" w:rsidP="0081185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Definer den komplekse eksponentialf</w:t>
      </w:r>
      <w:r>
        <w:rPr>
          <w:color w:val="000000"/>
        </w:rPr>
        <w:t xml:space="preserve">unktion, og udled </w:t>
      </w:r>
      <w:proofErr w:type="spellStart"/>
      <w:r>
        <w:rPr>
          <w:color w:val="000000"/>
        </w:rPr>
        <w:t>Eulers</w:t>
      </w:r>
      <w:proofErr w:type="spellEnd"/>
      <w:r>
        <w:rPr>
          <w:color w:val="000000"/>
        </w:rPr>
        <w:t xml:space="preserve"> formel:</w:t>
      </w:r>
    </w:p>
    <w:p w:rsidR="00811857" w:rsidRPr="00835186" w:rsidRDefault="00811857" w:rsidP="00811857">
      <w:pPr>
        <w:autoSpaceDE w:val="0"/>
        <w:autoSpaceDN w:val="0"/>
        <w:adjustRightInd w:val="0"/>
        <w:rPr>
          <w:color w:val="000000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00"/>
                </w:rPr>
              </m:ctrlPr>
            </m:sSupPr>
            <m:e>
              <m:r>
                <w:rPr>
                  <w:rFonts w:ascii="Cambria Math" w:hAnsi="Cambria Math"/>
                  <w:color w:val="000000"/>
                </w:rPr>
                <m:t>e</m:t>
              </m:r>
            </m:e>
            <m:sup>
              <m:r>
                <w:rPr>
                  <w:rFonts w:ascii="Cambria Math" w:hAnsi="Cambria Math"/>
                  <w:color w:val="000000"/>
                </w:rPr>
                <m:t>ix</m:t>
              </m:r>
            </m:sup>
          </m:sSup>
          <m:r>
            <w:rPr>
              <w:rFonts w:ascii="Cambria Math" w:hAnsi="Cambria Math"/>
              <w:color w:val="000000"/>
            </w:rPr>
            <m:t>=</m:t>
          </m:r>
          <m:func>
            <m:funcPr>
              <m:ctrlPr>
                <w:rPr>
                  <w:rFonts w:ascii="Cambria Math" w:hAnsi="Cambria Math"/>
                  <w:color w:val="00000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</w:rPr>
                    <m:t>x</m:t>
                  </m:r>
                </m:e>
              </m:d>
            </m:e>
          </m:func>
          <m:r>
            <w:rPr>
              <w:rFonts w:ascii="Cambria Math" w:hAnsi="Cambria Math"/>
              <w:color w:val="000000"/>
            </w:rPr>
            <m:t>+i⋅</m:t>
          </m:r>
          <m:func>
            <m:funcPr>
              <m:ctrlPr>
                <w:rPr>
                  <w:rFonts w:ascii="Cambria Math" w:hAnsi="Cambria Math"/>
                  <w:i/>
                  <w:color w:val="00000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</w:rPr>
                    <m:t>x</m:t>
                  </m:r>
                </m:e>
              </m:d>
            </m:e>
          </m:func>
        </m:oMath>
      </m:oMathPara>
    </w:p>
    <w:p w:rsidR="00811857" w:rsidRPr="00835186" w:rsidRDefault="00811857" w:rsidP="0081185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Vis</w:t>
      </w:r>
      <w:r>
        <w:rPr>
          <w:color w:val="000000"/>
        </w:rPr>
        <w:t>,</w:t>
      </w:r>
      <w:r w:rsidRPr="00835186">
        <w:rPr>
          <w:color w:val="000000"/>
        </w:rPr>
        <w:t xml:space="preserve"> hvorledes de komplekse tal kan bruges i beskrivelsen af vekselstrømskredsløb. Du skal herunder redegøre for begrebet impedans.</w:t>
      </w:r>
    </w:p>
    <w:p w:rsidR="00811857" w:rsidRDefault="00811857" w:rsidP="00811857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Tilrettelæg, udfør og analyser eksperimenter, der viser hvorledes impedansen for forskellige vekselstrømskredsløb indeholdende: resistor, spole og </w:t>
      </w:r>
      <w:proofErr w:type="spellStart"/>
      <w:r w:rsidRPr="00835186">
        <w:rPr>
          <w:color w:val="000000"/>
        </w:rPr>
        <w:t>kapacitor</w:t>
      </w:r>
      <w:proofErr w:type="spellEnd"/>
      <w:r w:rsidRPr="00835186">
        <w:rPr>
          <w:color w:val="000000"/>
        </w:rPr>
        <w:t xml:space="preserve"> varierer som funktion af frekvensen.</w:t>
      </w:r>
    </w:p>
    <w:p w:rsidR="00811857" w:rsidRDefault="00811857" w:rsidP="00811857">
      <w:pPr>
        <w:autoSpaceDE w:val="0"/>
        <w:autoSpaceDN w:val="0"/>
        <w:adjustRightInd w:val="0"/>
        <w:rPr>
          <w:color w:val="000000"/>
        </w:rPr>
      </w:pPr>
    </w:p>
    <w:p w:rsidR="00811857" w:rsidRDefault="00811857" w:rsidP="00811857">
      <w:pPr>
        <w:pStyle w:val="Overskrift3"/>
      </w:pPr>
      <w:r>
        <w:t>Litteratur:</w:t>
      </w:r>
    </w:p>
    <w:p w:rsidR="00811857" w:rsidRDefault="00811857" w:rsidP="00811857">
      <w:pPr>
        <w:spacing w:after="0" w:line="360" w:lineRule="auto"/>
      </w:pPr>
      <w:r>
        <w:t xml:space="preserve">Carstensen, Jens: </w:t>
      </w:r>
      <w:r w:rsidRPr="00E116F9">
        <w:rPr>
          <w:i/>
        </w:rPr>
        <w:t xml:space="preserve">Komplekse tal, </w:t>
      </w:r>
      <w:r>
        <w:t>Århus: Systime, 1995.</w:t>
      </w:r>
    </w:p>
    <w:p w:rsidR="00811857" w:rsidRDefault="00811857" w:rsidP="00811857">
      <w:pPr>
        <w:spacing w:after="0" w:line="360" w:lineRule="auto"/>
      </w:pPr>
      <w:r>
        <w:t xml:space="preserve">Amstrup, Torben: </w:t>
      </w:r>
      <w:r w:rsidRPr="00E116F9">
        <w:rPr>
          <w:i/>
        </w:rPr>
        <w:t xml:space="preserve">Katten om den varme grød, </w:t>
      </w:r>
      <w:r>
        <w:t>København: Matematiklærerforeningen, 2007.</w:t>
      </w:r>
    </w:p>
    <w:p w:rsidR="00811857" w:rsidRDefault="00811857" w:rsidP="00811857">
      <w:pPr>
        <w:spacing w:after="0" w:line="360" w:lineRule="auto"/>
      </w:pPr>
      <w:r>
        <w:t xml:space="preserve">Nielsen, Knud Erik og Fogh, Esper: </w:t>
      </w:r>
      <w:r w:rsidRPr="00E116F9">
        <w:rPr>
          <w:i/>
        </w:rPr>
        <w:t>Vekselstrøm</w:t>
      </w:r>
      <w:r w:rsidRPr="00813F25">
        <w:t>, Silkeborg</w:t>
      </w:r>
      <w:r>
        <w:t>: Forlaget HAX, 2009.</w:t>
      </w:r>
    </w:p>
    <w:p w:rsidR="00811857" w:rsidRDefault="00811857" w:rsidP="00811857">
      <w:pPr>
        <w:spacing w:after="0" w:line="360" w:lineRule="auto"/>
      </w:pPr>
      <w:r>
        <w:t xml:space="preserve">Staffansson, Eve og Andersson, Bengt og Johansson, Karl-Erik: </w:t>
      </w:r>
      <w:r w:rsidRPr="00E116F9">
        <w:rPr>
          <w:i/>
        </w:rPr>
        <w:t xml:space="preserve">Fysik i Grundtræk, </w:t>
      </w:r>
      <w:r>
        <w:t>Århus: Aarhuus Stiftsbogtrykkerie, 1976</w:t>
      </w:r>
      <w:r w:rsidRPr="00E116F9">
        <w:rPr>
          <w:i/>
        </w:rPr>
        <w:t xml:space="preserve"> </w:t>
      </w:r>
    </w:p>
    <w:p w:rsidR="00811857" w:rsidRPr="00E116F9" w:rsidRDefault="00811857" w:rsidP="00811857">
      <w:r w:rsidRPr="00E11562">
        <w:t xml:space="preserve">Irgens-Møller, Troels: ”Vekselstrømskredse og komplekse tal”, </w:t>
      </w:r>
      <w:hyperlink r:id="rId4" w:history="1">
        <w:proofErr w:type="gramStart"/>
        <w:r w:rsidRPr="00EE3DA3">
          <w:rPr>
            <w:rStyle w:val="Hyperlink"/>
          </w:rPr>
          <w:t>http://users-phys.au.dk/troelsim/kompleks-vaekselstroem.pdf</w:t>
        </w:r>
      </w:hyperlink>
      <w:r>
        <w:t xml:space="preserve"> </w:t>
      </w:r>
      <w:r w:rsidRPr="00E11562">
        <w:t xml:space="preserve"> </w:t>
      </w:r>
      <w:r w:rsidRPr="006D53A4">
        <w:rPr>
          <w:rFonts w:cs="Times"/>
        </w:rPr>
        <w:t>(</w:t>
      </w:r>
      <w:proofErr w:type="gramEnd"/>
      <w:r w:rsidRPr="006D53A4">
        <w:rPr>
          <w:rFonts w:cs="Times"/>
        </w:rPr>
        <w:t>2010)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857"/>
    <w:rsid w:val="00811857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B73140-777B-49D2-AA62-C20AAB63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1857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118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118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81185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811857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8118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users-phys.au.dk/troelsim/kompleks-vaekselstroem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1358</Characters>
  <Application>Microsoft Office Word</Application>
  <DocSecurity>0</DocSecurity>
  <Lines>48</Lines>
  <Paragraphs>42</Paragraphs>
  <ScaleCrop>false</ScaleCrop>
  <Company>Microsoft</Company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2015-03-17T18:16:00Z</dcterms:modified>
</cp:coreProperties>
</file>