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6101" w:rsidRDefault="00236101" w:rsidP="00236101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236101" w:rsidRDefault="00236101" w:rsidP="00236101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236101" w:rsidRDefault="00236101" w:rsidP="00236101">
      <w:r>
        <w:t>September 2014</w:t>
      </w:r>
    </w:p>
    <w:p w:rsidR="001232F2" w:rsidRDefault="001232F2">
      <w:pPr>
        <w:spacing w:after="160" w:line="259" w:lineRule="auto"/>
      </w:pPr>
      <w:r>
        <w:br w:type="page"/>
      </w:r>
    </w:p>
    <w:p w:rsidR="001232F2" w:rsidRDefault="001232F2" w:rsidP="001232F2">
      <w:pPr>
        <w:pStyle w:val="Overskrift2"/>
      </w:pPr>
      <w:bookmarkStart w:id="0" w:name="_Toc396338322"/>
      <w:r>
        <w:lastRenderedPageBreak/>
        <w:t>Den specielle relativitetsteori</w:t>
      </w:r>
      <w:bookmarkEnd w:id="0"/>
    </w:p>
    <w:p w:rsidR="001232F2" w:rsidRPr="009B05F1" w:rsidRDefault="001232F2" w:rsidP="001232F2">
      <w:r>
        <w:t>Engelsk, Fysik A</w:t>
      </w:r>
    </w:p>
    <w:p w:rsidR="001232F2" w:rsidRPr="007E2105" w:rsidRDefault="001232F2" w:rsidP="001232F2">
      <w:r w:rsidRPr="007E2105">
        <w:t xml:space="preserve">Beskriv grundlaget for </w:t>
      </w:r>
      <w:r>
        <w:t>den specielle relativitetsteori, herunder Lorentz-transformationerne.</w:t>
      </w:r>
    </w:p>
    <w:p w:rsidR="001232F2" w:rsidRDefault="001232F2" w:rsidP="001232F2">
      <w:r>
        <w:t xml:space="preserve">Analyser og fortolk Russell </w:t>
      </w:r>
      <w:proofErr w:type="spellStart"/>
      <w:r>
        <w:t>Stannards</w:t>
      </w:r>
      <w:proofErr w:type="spellEnd"/>
      <w:r>
        <w:t xml:space="preserve"> ”The Time and Space of </w:t>
      </w:r>
      <w:proofErr w:type="spellStart"/>
      <w:r>
        <w:t>Uncle</w:t>
      </w:r>
      <w:proofErr w:type="spellEnd"/>
      <w:r>
        <w:t xml:space="preserve"> A</w:t>
      </w:r>
      <w:r w:rsidRPr="00B303EA">
        <w:t>lbert”</w:t>
      </w:r>
      <w:r>
        <w:t xml:space="preserve"> og George </w:t>
      </w:r>
      <w:proofErr w:type="spellStart"/>
      <w:r>
        <w:t>Gamows</w:t>
      </w:r>
      <w:proofErr w:type="spellEnd"/>
      <w:r>
        <w:t xml:space="preserve"> </w:t>
      </w:r>
      <w:r w:rsidRPr="00B303EA">
        <w:t xml:space="preserve">”Mr. </w:t>
      </w:r>
      <w:proofErr w:type="spellStart"/>
      <w:r w:rsidRPr="00B303EA">
        <w:t>Tompkins</w:t>
      </w:r>
      <w:proofErr w:type="spellEnd"/>
      <w:r w:rsidRPr="00B303EA">
        <w:t xml:space="preserve"> in Wonderland”</w:t>
      </w:r>
      <w:r>
        <w:t xml:space="preserve"> med særligt fokus på, hvorledes de to værker på hver sin vis formidler den specielle relativitetsteori.</w:t>
      </w:r>
    </w:p>
    <w:p w:rsidR="001232F2" w:rsidRPr="007E2105" w:rsidRDefault="001232F2" w:rsidP="001232F2">
      <w:r>
        <w:t>Diskutér,</w:t>
      </w:r>
      <w:r w:rsidRPr="007E2105">
        <w:t xml:space="preserve"> hvilke målgrupper de to værker bedst henvender sig til.</w:t>
      </w:r>
    </w:p>
    <w:p w:rsidR="001232F2" w:rsidRDefault="001232F2" w:rsidP="001232F2">
      <w:r w:rsidRPr="007E2105">
        <w:t xml:space="preserve">Forklar på grundlag af </w:t>
      </w:r>
      <w:r>
        <w:t>tankeeksperimenter</w:t>
      </w:r>
      <w:r w:rsidRPr="007E2105">
        <w:t xml:space="preserve"> nogle af de ”paradoksale” fænomener, der følger af den specielle relativitetsteori, herunder læ</w:t>
      </w:r>
      <w:r>
        <w:t>ngdeforkortelse, tidsforlængelse og opfattelsen af samtidighed.</w:t>
      </w:r>
    </w:p>
    <w:p w:rsidR="001232F2" w:rsidRDefault="001232F2" w:rsidP="001232F2">
      <w:r>
        <w:t>Du skal lave en eksperimentel bestemmelse af lysets hastighed.</w:t>
      </w:r>
    </w:p>
    <w:p w:rsidR="001232F2" w:rsidRDefault="001232F2" w:rsidP="001232F2">
      <w:pPr>
        <w:pStyle w:val="Overskrift3"/>
      </w:pPr>
    </w:p>
    <w:p w:rsidR="001232F2" w:rsidRDefault="001232F2" w:rsidP="001232F2">
      <w:pPr>
        <w:pStyle w:val="Overskrift3"/>
      </w:pPr>
      <w:r>
        <w:t>Litteratur:</w:t>
      </w:r>
    </w:p>
    <w:p w:rsidR="001232F2" w:rsidRPr="00312F16" w:rsidRDefault="001232F2" w:rsidP="001232F2">
      <w:pPr>
        <w:pStyle w:val="Overskrift4"/>
      </w:pPr>
      <w:r w:rsidRPr="00312F16">
        <w:t>Bøger</w:t>
      </w:r>
    </w:p>
    <w:p w:rsidR="001232F2" w:rsidRPr="00A03813" w:rsidRDefault="001232F2" w:rsidP="001232F2">
      <w:r>
        <w:t xml:space="preserve">Steffensen, Bo. </w:t>
      </w:r>
      <w:r>
        <w:rPr>
          <w:i/>
        </w:rPr>
        <w:t xml:space="preserve">Når børn læser fiktion – grundlaget for den nye litteraturpædagogik. </w:t>
      </w:r>
      <w:r>
        <w:t>Akademisk forlag. 2005</w:t>
      </w:r>
    </w:p>
    <w:p w:rsidR="001232F2" w:rsidRPr="00D27ADA" w:rsidRDefault="001232F2" w:rsidP="001232F2">
      <w:pPr>
        <w:rPr>
          <w:noProof/>
          <w:lang w:eastAsia="da-DK"/>
        </w:rPr>
      </w:pPr>
      <w:r w:rsidRPr="00D27ADA">
        <w:t xml:space="preserve">Andersen, Erik Strandgaard; Jespersgaard, Paul og Østergaard, Ove Grønbæk. </w:t>
      </w:r>
      <w:r w:rsidRPr="00D27ADA">
        <w:rPr>
          <w:i/>
        </w:rPr>
        <w:t>Databog fysik og kemi</w:t>
      </w:r>
      <w:r w:rsidRPr="00D27ADA">
        <w:t xml:space="preserve">. </w:t>
      </w:r>
      <w:r>
        <w:t xml:space="preserve">F &amp; K Forlaget. 11. Udgave 3. Oplag 2009. </w:t>
      </w:r>
      <w:r w:rsidRPr="00D27ADA">
        <w:t xml:space="preserve">  </w:t>
      </w:r>
    </w:p>
    <w:p w:rsidR="001232F2" w:rsidRPr="001232F2" w:rsidRDefault="001232F2" w:rsidP="001232F2">
      <w:pPr>
        <w:rPr>
          <w:noProof/>
          <w:lang w:eastAsia="da-DK"/>
        </w:rPr>
      </w:pPr>
      <w:r w:rsidRPr="001232F2">
        <w:rPr>
          <w:noProof/>
          <w:lang w:eastAsia="da-DK"/>
        </w:rPr>
        <w:t xml:space="preserve">Aoki, Kenichiro og Mitsui, Tahahisa: </w:t>
      </w:r>
      <w:r w:rsidRPr="001232F2">
        <w:rPr>
          <w:i/>
          <w:noProof/>
          <w:lang w:eastAsia="da-DK"/>
        </w:rPr>
        <w:t>A tabletop experiment for the direct measurement of the speed of light</w:t>
      </w:r>
      <w:r w:rsidRPr="001232F2">
        <w:rPr>
          <w:noProof/>
          <w:lang w:eastAsia="da-DK"/>
        </w:rPr>
        <w:t xml:space="preserve">, 2008, Am. J. Phys Vol. 76. </w:t>
      </w:r>
    </w:p>
    <w:p w:rsidR="001232F2" w:rsidRPr="00FC7873" w:rsidRDefault="001232F2" w:rsidP="001232F2">
      <w:pPr>
        <w:rPr>
          <w:noProof/>
          <w:lang w:eastAsia="da-DK"/>
        </w:rPr>
      </w:pPr>
      <w:r>
        <w:rPr>
          <w:noProof/>
          <w:lang w:eastAsia="da-DK"/>
        </w:rPr>
        <w:t xml:space="preserve">Dam, Mogens. </w:t>
      </w:r>
      <w:r>
        <w:rPr>
          <w:i/>
          <w:noProof/>
          <w:lang w:eastAsia="da-DK"/>
        </w:rPr>
        <w:t>Introduktion til den specielle relativitetsteori.</w:t>
      </w:r>
      <w:r>
        <w:rPr>
          <w:noProof/>
          <w:lang w:eastAsia="da-DK"/>
        </w:rPr>
        <w:t xml:space="preserve"> 7. Udgave 2007. Niels Bohr Instituttet. </w:t>
      </w:r>
    </w:p>
    <w:p w:rsidR="001232F2" w:rsidRPr="00567DF7" w:rsidRDefault="001232F2" w:rsidP="001232F2">
      <w:pPr>
        <w:rPr>
          <w:noProof/>
          <w:lang w:val="en-US" w:eastAsia="da-DK"/>
        </w:rPr>
      </w:pPr>
      <w:r>
        <w:rPr>
          <w:noProof/>
          <w:lang w:eastAsia="da-DK"/>
        </w:rPr>
        <w:t xml:space="preserve">Sehested, Caroline: </w:t>
      </w:r>
      <w:r>
        <w:rPr>
          <w:i/>
          <w:noProof/>
          <w:lang w:eastAsia="da-DK"/>
        </w:rPr>
        <w:t>Børnelitteratur</w:t>
      </w:r>
      <w:r>
        <w:rPr>
          <w:noProof/>
          <w:lang w:eastAsia="da-DK"/>
        </w:rPr>
        <w:t xml:space="preserve">, 2009, 1. </w:t>
      </w:r>
      <w:r w:rsidRPr="00567DF7">
        <w:rPr>
          <w:noProof/>
          <w:lang w:val="en-US" w:eastAsia="da-DK"/>
        </w:rPr>
        <w:t xml:space="preserve">Udgave, Narayana Press, Gylling. </w:t>
      </w:r>
    </w:p>
    <w:p w:rsidR="001232F2" w:rsidRPr="00567DF7" w:rsidRDefault="001232F2" w:rsidP="001232F2">
      <w:pPr>
        <w:rPr>
          <w:noProof/>
          <w:lang w:val="en-US" w:eastAsia="da-DK"/>
        </w:rPr>
      </w:pPr>
      <w:r w:rsidRPr="00567DF7">
        <w:rPr>
          <w:noProof/>
          <w:lang w:val="en-US" w:eastAsia="da-DK"/>
        </w:rPr>
        <w:t xml:space="preserve">Stannard, Russel: </w:t>
      </w:r>
      <w:r w:rsidRPr="00567DF7">
        <w:rPr>
          <w:i/>
          <w:noProof/>
          <w:lang w:val="en-US" w:eastAsia="da-DK"/>
        </w:rPr>
        <w:t>The time and space of Uncle Albert</w:t>
      </w:r>
      <w:r w:rsidRPr="00567DF7">
        <w:rPr>
          <w:noProof/>
          <w:lang w:val="en-US" w:eastAsia="da-DK"/>
        </w:rPr>
        <w:t xml:space="preserve">, 1989, Faber and Faber Limited. </w:t>
      </w:r>
    </w:p>
    <w:p w:rsidR="001232F2" w:rsidRPr="0063166B" w:rsidRDefault="001232F2" w:rsidP="001232F2">
      <w:pPr>
        <w:rPr>
          <w:noProof/>
          <w:lang w:eastAsia="da-DK"/>
        </w:rPr>
      </w:pPr>
      <w:r w:rsidRPr="00567DF7">
        <w:rPr>
          <w:noProof/>
          <w:lang w:val="en-US" w:eastAsia="da-DK"/>
        </w:rPr>
        <w:t xml:space="preserve">Gamow, George: </w:t>
      </w:r>
      <w:r w:rsidRPr="00567DF7">
        <w:rPr>
          <w:i/>
          <w:noProof/>
          <w:lang w:val="en-US" w:eastAsia="da-DK"/>
        </w:rPr>
        <w:t xml:space="preserve">Mr. Tompkins in Paperback, </w:t>
      </w:r>
      <w:r w:rsidRPr="00567DF7">
        <w:rPr>
          <w:noProof/>
          <w:lang w:val="en-US" w:eastAsia="da-DK"/>
        </w:rPr>
        <w:t xml:space="preserve">2007, 11. Udgave, University Press Cambridge. </w:t>
      </w:r>
      <w:r w:rsidRPr="00567DF7">
        <w:rPr>
          <w:noProof/>
          <w:lang w:val="en-US" w:eastAsia="da-DK"/>
        </w:rPr>
        <w:br/>
        <w:t>(</w:t>
      </w:r>
      <w:r w:rsidRPr="00567DF7">
        <w:rPr>
          <w:b/>
          <w:noProof/>
          <w:lang w:val="en-US" w:eastAsia="da-DK"/>
        </w:rPr>
        <w:t>OBS!</w:t>
      </w:r>
      <w:r w:rsidRPr="00567DF7">
        <w:rPr>
          <w:noProof/>
          <w:lang w:val="en-US" w:eastAsia="da-DK"/>
        </w:rPr>
        <w:t xml:space="preserve"> </w:t>
      </w:r>
      <w:r>
        <w:rPr>
          <w:noProof/>
          <w:lang w:eastAsia="da-DK"/>
        </w:rPr>
        <w:t xml:space="preserve">Bogen er en nyere udgave, sammensat af hhv. </w:t>
      </w:r>
      <w:r>
        <w:rPr>
          <w:i/>
          <w:noProof/>
          <w:lang w:eastAsia="da-DK"/>
        </w:rPr>
        <w:t xml:space="preserve">Mr. Tompkins in Wonderland </w:t>
      </w:r>
      <w:r>
        <w:rPr>
          <w:noProof/>
          <w:lang w:eastAsia="da-DK"/>
        </w:rPr>
        <w:t>og</w:t>
      </w:r>
      <w:r>
        <w:rPr>
          <w:i/>
          <w:noProof/>
          <w:lang w:eastAsia="da-DK"/>
        </w:rPr>
        <w:t xml:space="preserve"> Mr. Tompkins explores the atom</w:t>
      </w:r>
      <w:r>
        <w:rPr>
          <w:noProof/>
          <w:lang w:eastAsia="da-DK"/>
        </w:rPr>
        <w:t xml:space="preserve">) </w:t>
      </w:r>
    </w:p>
    <w:p w:rsidR="001232F2" w:rsidRDefault="001232F2" w:rsidP="001232F2">
      <w:pPr>
        <w:rPr>
          <w:noProof/>
          <w:lang w:eastAsia="da-DK"/>
        </w:rPr>
      </w:pPr>
      <w:r>
        <w:rPr>
          <w:noProof/>
          <w:lang w:eastAsia="da-DK"/>
        </w:rPr>
        <w:t xml:space="preserve">Ugger, Ulrik: </w:t>
      </w:r>
      <w:r>
        <w:rPr>
          <w:i/>
          <w:noProof/>
          <w:lang w:eastAsia="da-DK"/>
        </w:rPr>
        <w:t>Tid – Den relative virkelighed</w:t>
      </w:r>
      <w:r>
        <w:rPr>
          <w:noProof/>
          <w:lang w:eastAsia="da-DK"/>
        </w:rPr>
        <w:t xml:space="preserve">, 2006, Århus universitetsforlag. </w:t>
      </w:r>
    </w:p>
    <w:p w:rsidR="001232F2" w:rsidRDefault="001232F2" w:rsidP="001232F2">
      <w:pPr>
        <w:rPr>
          <w:noProof/>
          <w:lang w:eastAsia="da-DK"/>
        </w:rPr>
      </w:pPr>
      <w:r>
        <w:rPr>
          <w:noProof/>
          <w:lang w:eastAsia="da-DK"/>
        </w:rPr>
        <w:t xml:space="preserve">Nielsen, Knud Erik og Fogh, Esper. </w:t>
      </w:r>
      <w:r>
        <w:rPr>
          <w:i/>
          <w:noProof/>
          <w:lang w:eastAsia="da-DK"/>
        </w:rPr>
        <w:t xml:space="preserve">Vejen til fysik A2. </w:t>
      </w:r>
      <w:r>
        <w:rPr>
          <w:noProof/>
          <w:lang w:eastAsia="da-DK"/>
        </w:rPr>
        <w:t xml:space="preserve">Forlaget Hax, 1. Udgave 2007. </w:t>
      </w:r>
    </w:p>
    <w:p w:rsidR="001232F2" w:rsidRPr="00567DF7" w:rsidRDefault="001232F2" w:rsidP="001232F2">
      <w:pPr>
        <w:rPr>
          <w:noProof/>
          <w:lang w:val="en-US" w:eastAsia="da-DK"/>
        </w:rPr>
      </w:pPr>
      <w:r>
        <w:rPr>
          <w:noProof/>
          <w:lang w:eastAsia="da-DK"/>
        </w:rPr>
        <w:t xml:space="preserve">Nielsen, Knud Erik og Fogh, Esper. </w:t>
      </w:r>
      <w:r>
        <w:rPr>
          <w:i/>
          <w:noProof/>
          <w:lang w:eastAsia="da-DK"/>
        </w:rPr>
        <w:t xml:space="preserve">Vejen til matematik A2. </w:t>
      </w:r>
      <w:r w:rsidRPr="00567DF7">
        <w:rPr>
          <w:noProof/>
          <w:lang w:val="en-US" w:eastAsia="da-DK"/>
        </w:rPr>
        <w:t xml:space="preserve">Forlaget Hax, 1. Udgave 2006. </w:t>
      </w:r>
    </w:p>
    <w:p w:rsidR="001232F2" w:rsidRPr="00567DF7" w:rsidRDefault="001232F2" w:rsidP="001232F2">
      <w:pPr>
        <w:rPr>
          <w:noProof/>
          <w:lang w:val="en-US" w:eastAsia="da-DK"/>
        </w:rPr>
      </w:pPr>
      <w:r w:rsidRPr="00567DF7">
        <w:rPr>
          <w:noProof/>
          <w:lang w:val="en-US" w:eastAsia="da-DK"/>
        </w:rPr>
        <w:lastRenderedPageBreak/>
        <w:t xml:space="preserve">Newton, Isaac: </w:t>
      </w:r>
      <w:r w:rsidRPr="00567DF7">
        <w:rPr>
          <w:i/>
          <w:noProof/>
          <w:lang w:val="en-US" w:eastAsia="da-DK"/>
        </w:rPr>
        <w:t>Principia Mathematica</w:t>
      </w:r>
      <w:r w:rsidRPr="00567DF7">
        <w:rPr>
          <w:noProof/>
          <w:lang w:val="en-US" w:eastAsia="da-DK"/>
        </w:rPr>
        <w:t xml:space="preserve">, 1687, i Florian Cajori: </w:t>
      </w:r>
      <w:r w:rsidRPr="00567DF7">
        <w:rPr>
          <w:i/>
          <w:noProof/>
          <w:lang w:val="en-US" w:eastAsia="da-DK"/>
        </w:rPr>
        <w:t xml:space="preserve">Sir Isaac Newton’s Mathematical Principles, </w:t>
      </w:r>
      <w:r w:rsidRPr="00567DF7">
        <w:rPr>
          <w:noProof/>
          <w:lang w:val="en-US" w:eastAsia="da-DK"/>
        </w:rPr>
        <w:t xml:space="preserve">University of California Press 1946. </w:t>
      </w:r>
    </w:p>
    <w:p w:rsidR="001232F2" w:rsidRPr="00312F16" w:rsidRDefault="001232F2" w:rsidP="001232F2">
      <w:pPr>
        <w:pStyle w:val="Overskrift4"/>
        <w:rPr>
          <w:noProof/>
          <w:lang w:eastAsia="da-DK"/>
        </w:rPr>
      </w:pPr>
      <w:r>
        <w:rPr>
          <w:noProof/>
          <w:lang w:eastAsia="da-DK"/>
        </w:rPr>
        <w:t>Andet</w:t>
      </w:r>
    </w:p>
    <w:p w:rsidR="001232F2" w:rsidRPr="005A52F5" w:rsidRDefault="001232F2" w:rsidP="001232F2">
      <w:hyperlink r:id="rId4" w:history="1">
        <w:proofErr w:type="gramStart"/>
        <w:r>
          <w:rPr>
            <w:rStyle w:val="Hyperlink"/>
          </w:rPr>
          <w:t>http://www.youtube.com/watch?v=202fU9qIVK4</w:t>
        </w:r>
      </w:hyperlink>
      <w:r>
        <w:br/>
        <w:t>(</w:t>
      </w:r>
      <w:proofErr w:type="gramEnd"/>
      <w:r>
        <w:t xml:space="preserve">Video: forelæser ved </w:t>
      </w:r>
      <w:proofErr w:type="spellStart"/>
      <w:r>
        <w:t>Yale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 underviser i fundamental fysik, herunder den specielle relativitetsteori) </w:t>
      </w:r>
      <w:r>
        <w:br/>
      </w:r>
      <w:hyperlink r:id="rId5" w:history="1">
        <w:r w:rsidRPr="00041E48">
          <w:rPr>
            <w:rStyle w:val="Hyperlink"/>
          </w:rPr>
          <w:t>http://en.wikipedia.org/wiki/Galilean_transformation</w:t>
        </w:r>
      </w:hyperlink>
      <w:r>
        <w:br/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101"/>
    <w:rsid w:val="001232F2"/>
    <w:rsid w:val="00236101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C75A95-4501-45A5-A6D8-658218E24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6101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232F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1232F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1232F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1232F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1232F2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1232F2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1232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n.wikipedia.org/wiki/Galilean_transformation" TargetMode="External"/><Relationship Id="rId4" Type="http://schemas.openxmlformats.org/officeDocument/2006/relationships/hyperlink" Target="http://www.youtube.com/watch?v=202fU9qIVK4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428</Words>
  <Characters>2381</Characters>
  <Application>Microsoft Office Word</Application>
  <DocSecurity>0</DocSecurity>
  <Lines>85</Lines>
  <Paragraphs>73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2015-03-17T15:58:00Z</dcterms:created>
  <dcterms:modified xsi:type="dcterms:W3CDTF">2015-03-17T16:27:00Z</dcterms:modified>
</cp:coreProperties>
</file>